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吉木萨尔县春节联欢晚会经费、大型情景演艺剧费用及庭州文化艺术节暨“文润庭州 乐享昌吉”嘉年华系列活动经费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薛逾昆</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现在存在新型文艺节目作品质量不高、类型单一、文化人才短缺、各族群众迫切期待更高质量的文艺作品现状，根据县委宣传部通知要求、吉县党财办【2024】2号政策文件，一是举办吉木萨尔县春节联欢晚会活动，展示吉木萨尔一年来的发展变化，进一步丰富了群众的精神文化生活。提高我县文艺节目质量的水平，解决文化人才短缺、文艺作品不高等问题。二是与县丝路北庭文化传媒有限责任公司签订大型情景剧合同、三是参加庭州文化艺术节暨“文润庭州 乐享昌吉”嘉年华系列活动。特设立本项目。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（1）项目名称：吉木萨尔县春节联欢晚会经费、大型情景演艺剧费用及庭州文化艺术节暨“文润庭州 乐享昌吉”嘉年华系列活动经费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（2）项目主要内容：1.？吉木萨尔县春节联欢晚会：晚会分为北庭春潮涌、北庭千古韵、北庭梦启航三大篇章 ，涵盖歌舞、激光舞秀、音舞快板等多种形式的节目，全方位展现了北庭的今日发展、历史文化以及对未来的展望。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大型情景演艺剧：《故城回响》以展现北庭历史文化等为核心，通过多样化的情景演艺配以灯光、音乐等视听元素，生动地呈现唐代诗人岑参诗中描述的北庭都护府送别的场景，和唐代北庭韩海军戍边报国的英勇事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3.庭州文化艺术节暨“文润庭州 乐享昌吉”嘉年华系列活动：包含丰富多样的文化活动，如文艺演出、民俗展示、艺术展览等，旨在丰富群众文化生活，弘扬地方文化。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实施情况：吉木萨尔县春节联欢晚会、大型情景演艺剧费用及庭州文化艺术节暨“文润庭州 乐享昌吉”嘉年华系列活动。分别在2023年10月9日至2024年9月5日完成演出，该项目资金主要用于支付吉木萨尔县春节联欢晚会经费30万元、大型情景演艺剧费用89.60万元及庭州文化艺术节暨“文润庭州 乐享昌吉”嘉年华系列活动经费22.05万元，以上共计141.65万元。有效的提高了我县文艺节目质量的水平，解决文化人才短缺、文艺作品不高等问题。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①负责举办艺术展览、演出、培训等文化活动，普及科学文化知识，开展全民艺术宣传工作；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②负责群众文艺、摄影、舞蹈、声乐、戏剧、美术、非遗等创作;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③指导基层文化、业余文艺团队建设，辅导和培训群众文艺骨干；</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单位内设机构：全域旅游发展服务中心，文化体育中心、博物馆、图书馆、文化馆。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本项目预算安排总额为141.65万元，资金来源为财政资金，其中：财政资金141.65万元，其他资金0万元，2024年实际收到预算资金141.65万元，预算资金到位率为100%。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截至2024年12月31日，本项目实际支付资金141.65万元，预算执行率100%。本项目资金主要用于支付吉木萨尔县春节联欢晚会经费30万元、大型情景演艺剧费用89.60万元及庭州文化艺术节暨“文润庭州 乐享昌吉”嘉年华系列活动经费22.05万元，以上共计141.65万元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2024年2月4日完成了吉木萨尔县春节联欢晚会：晚会分为北庭春潮涌、北庭千古韵、北庭梦启航三大篇章 ，涵盖歌舞、激光舞秀、音舞快板等多种形式的节目，全方位展现了北庭的今日发展、历史文化以及对未来的展望。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2.2024年9月5日完成了大型情景演艺剧：《故城回响》以展现北庭历史文化等为核心，通过多样化的情景演艺配以灯光、音乐等视听元素，生动地呈现唐代诗人岑参诗中描述的北庭都护府送别的场景，和唐代北庭韩海军戍边报国的英勇事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3.2023年10月9日完成了庭州文化艺术节暨“文润庭州 乐享昌吉”嘉年华系列活动：包含丰富多样的文化活动，如文艺演出、民俗展示、艺术展览等，旨在丰富群众文化生活，弘扬地方文化。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“举办活动场次”指标，预期指标值为“大于等于7场次”；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“活动举办成功率”指标，预期指标值为“等于100%”；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“活动按时完成率”指标，预期指标值为“等于100%”；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“春晚活动费用”指标，预期指标值为“小于等于30万元”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“情景剧费用”指标，预期指标值为“小于等于89.60万元”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“嘉年华系列活动费用”指标，预期指标值为“小于等于22.05万元”；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“积极弘扬北庭历史文化”预期指标值为“有效提升”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“观看人数”指标，预期指标值为“大于等于2000人”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“受益观众的满意度”指标，预期指标值为“大于等于95%”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春节联欢晚会经费、大型情景演艺剧费用及庭州文化艺术节暨“文润庭州 乐享昌吉”嘉年华系列活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此次我单位根据《财政支出绩效评价管理暂行办法》（财预〔2020〕10号）文件要求实施评价工作，本次评价对象为吉木萨尔县春节联欢晚会经费、大型情景演艺剧费用及庭州文化艺术节暨“文润庭州 乐享昌吉”嘉年华系列活动经费项目，评价核心为项目资金、项目产出、项目效益。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薛逾琨（评价小组组长）：主要负责项目策划和监督，全面负责项目绩效评价报告的最终质量，对评价人员出具的最终报告质量进行复核，确保评估结果的客观性；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郭灿（评价小组组员）：主要负责资料的收集，取证、数据统计分析；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杜晓磊（评价小组组员）：主要负责项目报告的制定，指标的研判，数据分析及报告撰写。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经评价，本项目达成年初设立的绩效目标，在实施过程中取得了良好的成效，具体表现在完成了吉木萨尔县春节联欢晚会经费、大型情景演艺剧费用及庭州文化艺术节暨“文润庭州 乐享昌吉”嘉年华系列活动经费，发挥了很好的社会影响力和经济效益。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6个，满分指标6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吉县党财办【2024】2号政策文件；本项目立项符合《吉木萨尔县文化体育广播电视和旅游局职能配置、内设机构和人员编制规定》中职责范围：管理、指导全县体育发展；协调、指导、管理我县承办的商业性体育和经批准开展的特殊体育经营活动。属于我单位履职所需；根据《财政资金直接支付申请书》，本项目资金性质为“一般公共预算”功能分类为“2070199其他文化和旅游支出”经济分类为“委托业务类”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吉县党财办【2024】2号政策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主要实施内容通过歌舞、小品等文艺节目充分展现全县丰厚的文化底蕴、发展面貌，更好满足各族群众文化需求、增强各族群众精神力量。持续固化“大唐都护府 丝路新北庭”品牌效应，通过开展一系列丰富多彩的文化活动，全面激活我县文化旅游市场，编排四幕大型情景演艺剧，并在重大节日期间进行演出。总投资为141.65万元，通过加大对外宣传力度，提升吉木萨尔县知名度、美誉度，积极弘扬北庭历史文化，受益观众的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②该项目实际工作内容为：开展2024年吉木萨尔县春节联欢晚会经费、大型情景演艺剧费用及庭州文化艺术节暨“文润庭州 乐享昌吉”嘉年华系列活动。绩效目标与实际工作内容一致，两者具有相关性。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③该项目按照绩效目标完成数量指标、质量指标、时效指标、成本指标，完成了2024年吉木萨尔县春节联欢晚会、大型情景演艺剧费用及庭州文化艺术节暨“文润庭州 乐享昌吉”嘉年华系列活动，达到积极弘扬北庭历史文化，预期产出效益和效果是符合正常的业绩水平。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④该项目批复的预算金额为141.65万元，《项目支出绩效目标表》中预算金额为141.65万元，预算确定的项目资金与预算确定的项目投资额相匹配。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5个，二级指标7个，三级指标9个，定量指标8个，定性指标1个，指标量化率为89%，量化率达70%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举办活动场次”，三级指标的年度指标值与年度绩效目标中任务数一致，已设置时效指标“活动按时完成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本项目为活动经费类项目，预算编制通过线上询价，制作活动策划方案后申请预算，即预算编制较科学且经过论证；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预算申请内容为举办2024年吉木萨尔县春节联欢晚会、大型情景演艺剧费用及庭州文化艺术节暨“文润庭州 乐享昌吉”嘉年华系列活动，项目实际内容为开展2024年吉木萨尔县春节联欢晚会、大型情景演艺剧费用及庭州文化艺术节暨“文润庭州 乐享昌吉”嘉年华系列活动，预算申请与每次申请经费请示文件中涉及的项目内容匹配；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本项目预算申请资金141.65万元，我单位在预算申请中严格按照项目实施内容及测算标准进行核算，其中：吉木萨尔县春节联欢晚会经费30万元、大型情景演艺剧费用89.60万元及庭州文化艺术节暨“文润庭州 乐享昌吉”嘉年华系列活动经费22.05万元，以上共计141.65万元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县文旅字〔2024〕104号《关于申请拨付大型情景演艺剧费用的请示》、吉县文旅字〔2024〕106号《关于拨付吉木萨尔县2024年春节联欢资金的请示》和吉县文旅字〔2024〕105号《关于拨付2023年昌吉州首届庭州文化艺术节暨“文润庭州 乐享昌吉”嘉年华系列活动经费的请示》为依据进行资金分配，预算资金分配依据充分。根据吉县党财办【2024】2号文件，本项目实际到位资金141.65万元，资金分配额度合理，与我单位实际需求相适应。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本项目预算资金为141.65万元，其中：财政安排资金141.65万元，其他资金0万元，实际到位资金141.65万元，资金到位率=100.00%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本项目实际支出资金141.65万元，预算执行率=100.00%，项目已完成，总体完成率为100%；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财政资金审批拨付流程》《吉木萨尔县文旅局财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我单位已制定《吉木萨尔县文旅局财务制度》，上述已建立的制度均符合行政事业单位内控管理要求，财务和业务管理制度合法、合规、完整，本项目执行符合上述制度规定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财政资金审批拨付流程》《吉木萨尔县文旅局财务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春节联欢晚会经费、大型情景演艺剧费用及庭州文化艺术节暨“文润庭州 乐享昌吉”嘉年华系列活动经费项目工作领导小组，由包海刚任组长，负责项目的组织工作；薛逾琨任副组长，负责项目的实施工作；组员包括：杜晓磊和郭灿，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“举办活动场次”指标：预期指标值为“大于等于7场次”，实际完成指标值为“等于7场次”，指标完成率为100.00%。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“活动举办成功率”指标：预期指标值为“100%”，实际完成指标值为“100%”，指标完成率为100%。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“活动按时完成率”指标：预期指标值为“100%”，实际完成指标值为“100%”，指标完成率为100%。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“春晚活动费用”指标：预期指标值为“小于等于30万元”实际完成指标值为“30万元”，指标完成率为100%。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“情景剧费用”指标：预期指标值为“小于等于89.60万元”实际完成指标值为“89.60万元”，指标完成率为100%。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“嘉年华系列活动经费”指标：预期指标值为“小于等于22.05万元”实际完成指标值为“22.05万元”，指标完成率为100%。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“积极弘扬北庭历史文化”指标：预期指标值为“有效提升”，实际完成指标值为“有效提升”，指标完成率为100%。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“观看人数”指标：预期指标值为“大于等于2000人”，实际完成指标值为“2000人”，指标完成率为100.00%。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“受益观众满意度”指标：预期指标值为“大于等于95%”，实际完成指标值为“95%”，指标完成率为100%。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1.明确目标与分工：制定清晰可衡量的项目目标，拆解为阶段任务，责任到人，定期召开沟通会同步进度。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2.多部门协作：活动涉及多个部门，各部门之间密切配合、协同作战，保障了活动的顺利开展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3.动态跟踪与分析：每月对比实际支出与预算，分析差异原因，监控资金使用情况。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4.合规与风控：资金使用符合财务制度，票据齐全可追溯。大额支出需多级审批，避免单人决策风险。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1.预算管理不够精细：部分预算与实际支出有偏差，原因在于对活动细节考虑不够周全，市场价格波动预估不足，以及在预算执行过程中缺乏有效的动态调整机制。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2.活动组织协调有待加强：在活动执行过程中出现一些组织协调问题，如节目衔接失误、物料浪费等，主要原因是工作人员经验不足，应急预案不完善，以及沟通协调机制不够高效。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文化产业开发不足：虽然活动在文化传播方面取得了一定成效，但在文化产业开发上较为薄弱，如文化创意产品开发、文化旅游融合发展等方面还有很大提升空间，原因在于缺乏专业的文化产业运营人才和有效的市场开发策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4.宣传推广力度不够：部分群众对活动了解不够，参与度有待进一步提高，主要是宣传渠道单一，宣传内容和形式缺乏吸引力，未能充分利用新媒体平台进行广泛宣传。</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1.加强预算前期调研，充分考虑活动细节、市场价格等因素，提高预算编制的准确性和科学性。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2.制定文化产业发展规划和扶持政策，鼓励企业和社会资本参与文化创意产品开发、文化旅游项目建设等，推动文化产业与其他产业的融合发展。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3.？加大对文化产业人才的引进和培养力度，吸引专业的文化产业运营人才，提升文化产业开发能力。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4.？加强与群众的互动，通过线上线下互动活动，提高群众对活动的关注度和参与度。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